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27ED" w14:textId="77777777" w:rsidR="000C7345" w:rsidRDefault="000C7345" w:rsidP="000C734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20C997A0" w14:textId="77777777" w:rsidR="000C7345" w:rsidRDefault="000C7345" w:rsidP="000C7345">
      <w:pPr>
        <w:pStyle w:val="ConsPlusNormal"/>
        <w:jc w:val="center"/>
        <w:outlineLvl w:val="0"/>
      </w:pPr>
    </w:p>
    <w:p w14:paraId="70CA9782" w14:textId="77777777" w:rsidR="000C7345" w:rsidRDefault="000C7345" w:rsidP="000C734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272353E2" w14:textId="77777777" w:rsidR="000C7345" w:rsidRDefault="000C7345" w:rsidP="000C7345">
      <w:pPr>
        <w:pStyle w:val="ConsPlusNormal"/>
        <w:jc w:val="center"/>
        <w:rPr>
          <w:b/>
          <w:bCs/>
        </w:rPr>
      </w:pPr>
    </w:p>
    <w:p w14:paraId="1155D01C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41D6ED5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от 10 декабря 2018 г. N 1506</w:t>
      </w:r>
    </w:p>
    <w:p w14:paraId="18319EBF" w14:textId="77777777" w:rsidR="000C7345" w:rsidRDefault="000C7345" w:rsidP="000C7345">
      <w:pPr>
        <w:pStyle w:val="ConsPlusNormal"/>
        <w:jc w:val="center"/>
        <w:rPr>
          <w:b/>
          <w:bCs/>
        </w:rPr>
      </w:pPr>
    </w:p>
    <w:p w14:paraId="42A3D629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225BB565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334A96A5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2019 ГОД И НА ПЛАНОВЫЙ ПЕРИОД</w:t>
      </w:r>
    </w:p>
    <w:p w14:paraId="4F81FF33" w14:textId="77777777" w:rsidR="000C7345" w:rsidRDefault="000C7345" w:rsidP="000C7345">
      <w:pPr>
        <w:pStyle w:val="ConsPlusNormal"/>
        <w:jc w:val="center"/>
        <w:rPr>
          <w:b/>
          <w:bCs/>
        </w:rPr>
      </w:pPr>
      <w:r>
        <w:rPr>
          <w:b/>
          <w:bCs/>
        </w:rPr>
        <w:t>2020 И 2021 ГОДОВ</w:t>
      </w:r>
    </w:p>
    <w:p w14:paraId="49281767" w14:textId="77777777" w:rsidR="000C7345" w:rsidRDefault="000C7345" w:rsidP="000C7345">
      <w:pPr>
        <w:pStyle w:val="ConsPlusNormal"/>
        <w:ind w:firstLine="540"/>
        <w:jc w:val="both"/>
      </w:pPr>
    </w:p>
    <w:p w14:paraId="22169606" w14:textId="77777777" w:rsidR="000C7345" w:rsidRDefault="000C7345" w:rsidP="000C7345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57862238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3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14:paraId="4FDBA778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2. Министерству здравоохранения Российской Федерации:</w:t>
      </w:r>
    </w:p>
    <w:p w14:paraId="38B47A5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7EC71E78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 1 июля 2019 г. - доклад о реализации в 2018 году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годов;</w:t>
      </w:r>
    </w:p>
    <w:p w14:paraId="37E8D5E2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14:paraId="7A621557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14:paraId="1FD9AD6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в) осуществлять </w:t>
      </w:r>
      <w:hyperlink r:id="rId8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14:paraId="7CDF347E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14:paraId="19EDB652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14:paraId="4F7814AC" w14:textId="77777777" w:rsidR="000C7345" w:rsidRDefault="000C7345" w:rsidP="000C7345">
      <w:pPr>
        <w:pStyle w:val="ConsPlusNormal"/>
        <w:ind w:firstLine="540"/>
        <w:jc w:val="both"/>
      </w:pPr>
    </w:p>
    <w:p w14:paraId="4CBDDCC1" w14:textId="77777777" w:rsidR="000C7345" w:rsidRDefault="000C7345" w:rsidP="000C7345">
      <w:pPr>
        <w:pStyle w:val="ConsPlusNormal"/>
        <w:jc w:val="right"/>
      </w:pPr>
      <w:r>
        <w:t>Председатель Правительства</w:t>
      </w:r>
    </w:p>
    <w:p w14:paraId="2ACAC2E3" w14:textId="77777777" w:rsidR="000C7345" w:rsidRDefault="000C7345" w:rsidP="000C7345">
      <w:pPr>
        <w:pStyle w:val="ConsPlusNormal"/>
        <w:jc w:val="right"/>
      </w:pPr>
      <w:r>
        <w:t>Российской Федерации</w:t>
      </w:r>
    </w:p>
    <w:p w14:paraId="3FA35216" w14:textId="77777777" w:rsidR="000C7345" w:rsidRDefault="000C7345" w:rsidP="000C7345">
      <w:pPr>
        <w:pStyle w:val="ConsPlusNormal"/>
        <w:jc w:val="right"/>
      </w:pPr>
      <w:r>
        <w:t>Д.МЕДВЕДЕВ</w:t>
      </w:r>
    </w:p>
    <w:p w14:paraId="7790E4BD" w14:textId="77777777" w:rsidR="000C7345" w:rsidRDefault="000C7345" w:rsidP="000C7345">
      <w:pPr>
        <w:pStyle w:val="ConsPlusNormal"/>
        <w:jc w:val="right"/>
      </w:pPr>
    </w:p>
    <w:p w14:paraId="0CA42332" w14:textId="77777777" w:rsidR="000C7345" w:rsidRDefault="000C7345" w:rsidP="000C7345">
      <w:pPr>
        <w:pStyle w:val="ConsPlusNormal"/>
        <w:jc w:val="right"/>
      </w:pPr>
    </w:p>
    <w:p w14:paraId="0FE6E472" w14:textId="77777777" w:rsidR="000C7345" w:rsidRDefault="000C7345" w:rsidP="000C7345">
      <w:pPr>
        <w:pStyle w:val="ConsPlusNormal"/>
        <w:jc w:val="right"/>
      </w:pPr>
    </w:p>
    <w:p w14:paraId="27D6B47E" w14:textId="77777777" w:rsidR="000C7345" w:rsidRDefault="000C7345" w:rsidP="000C7345">
      <w:pPr>
        <w:pStyle w:val="ConsPlusNormal"/>
        <w:jc w:val="right"/>
      </w:pPr>
    </w:p>
    <w:p w14:paraId="72D71FC2" w14:textId="77777777" w:rsidR="000C7345" w:rsidRDefault="000C7345" w:rsidP="000C7345">
      <w:pPr>
        <w:pStyle w:val="ConsPlusNormal"/>
        <w:jc w:val="right"/>
      </w:pPr>
    </w:p>
    <w:p w14:paraId="41EA5B73" w14:textId="77777777" w:rsidR="000C7345" w:rsidRDefault="000C7345" w:rsidP="000C7345">
      <w:pPr>
        <w:pStyle w:val="ConsPlusNormal"/>
        <w:jc w:val="right"/>
        <w:outlineLvl w:val="0"/>
      </w:pPr>
      <w:r>
        <w:t>Утверждена</w:t>
      </w:r>
    </w:p>
    <w:p w14:paraId="56C31BEC" w14:textId="77777777" w:rsidR="000C7345" w:rsidRDefault="000C7345" w:rsidP="000C7345">
      <w:pPr>
        <w:pStyle w:val="ConsPlusNormal"/>
        <w:jc w:val="right"/>
      </w:pPr>
      <w:r>
        <w:t>постановлением Правительства</w:t>
      </w:r>
    </w:p>
    <w:p w14:paraId="16132213" w14:textId="77777777" w:rsidR="000C7345" w:rsidRDefault="000C7345" w:rsidP="000C7345">
      <w:pPr>
        <w:pStyle w:val="ConsPlusNormal"/>
        <w:jc w:val="right"/>
      </w:pPr>
      <w:r>
        <w:t>Российской Федерации</w:t>
      </w:r>
    </w:p>
    <w:p w14:paraId="770EF79C" w14:textId="77777777" w:rsidR="000C7345" w:rsidRDefault="000C7345" w:rsidP="000C7345">
      <w:pPr>
        <w:pStyle w:val="ConsPlusNormal"/>
        <w:jc w:val="right"/>
      </w:pPr>
      <w:r>
        <w:t>от 10 декабря 2018 г. N 1506</w:t>
      </w:r>
    </w:p>
    <w:p w14:paraId="143E0B2B" w14:textId="77777777" w:rsidR="000C7345" w:rsidRDefault="000C7345" w:rsidP="000C7345">
      <w:pPr>
        <w:pStyle w:val="ConsPlusNormal"/>
        <w:ind w:firstLine="540"/>
        <w:jc w:val="both"/>
      </w:pPr>
    </w:p>
    <w:p w14:paraId="609D103F" w14:textId="77777777" w:rsidR="000C7345" w:rsidRDefault="000C7345" w:rsidP="000C734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Критерии доступности и качества медицинской помощи</w:t>
      </w:r>
    </w:p>
    <w:p w14:paraId="04852F56" w14:textId="77777777" w:rsidR="000C7345" w:rsidRDefault="000C7345" w:rsidP="000C7345">
      <w:pPr>
        <w:pStyle w:val="ConsPlusNormal"/>
        <w:ind w:firstLine="540"/>
        <w:jc w:val="both"/>
      </w:pPr>
    </w:p>
    <w:p w14:paraId="04759FAE" w14:textId="77777777" w:rsidR="000C7345" w:rsidRDefault="000C7345" w:rsidP="000C7345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14:paraId="2F7B9AD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14:paraId="33F038F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14:paraId="21C75106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14:paraId="767C2A78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материнская смертность (на 100 тыс. человек, родившихся живыми);</w:t>
      </w:r>
    </w:p>
    <w:p w14:paraId="14762EE3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14:paraId="14F18685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14:paraId="10C25DC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смертность детей в возрасте 0 - 4 лет (на 1000 родившихся живыми);</w:t>
      </w:r>
    </w:p>
    <w:p w14:paraId="0B95783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14:paraId="00326BD2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lastRenderedPageBreak/>
        <w:t>доля умерших в возрасте 0 - 4 лет на дому в общем количестве умерших в возрасте 0 - 4 лет;</w:t>
      </w:r>
    </w:p>
    <w:p w14:paraId="295EF87C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14:paraId="3B6F726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14:paraId="3D85D5D4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14:paraId="5269071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14:paraId="224319B0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14:paraId="033D3E3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14:paraId="5F88B68B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14:paraId="1ACFE84A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14:paraId="350F17AE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14:paraId="1F0C3BEA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3363415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01CEB5CC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72210B01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78B01288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15C3F534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19A280DE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0A36883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14:paraId="6915397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Критериями доступности медицинской помощи являются:</w:t>
      </w:r>
    </w:p>
    <w:p w14:paraId="6E4B6C7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14:paraId="5E8DEFD2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14:paraId="0636213C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65A5BB62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22128E7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14:paraId="3CF072B4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14:paraId="6F6D2673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14:paraId="4968F96C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14:paraId="5B357096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lastRenderedPageBreak/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14:paraId="2C2D07DB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14:paraId="56931C7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14:paraId="64B82579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14:paraId="078272CB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327A9570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23C3AC4D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24B5CBCF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14:paraId="6D5882C3" w14:textId="77777777" w:rsidR="000C7345" w:rsidRDefault="000C7345" w:rsidP="000C7345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779D6660" w14:textId="77777777" w:rsidR="000C7345" w:rsidRDefault="000C7345" w:rsidP="000C7345">
      <w:pPr>
        <w:pStyle w:val="ConsPlusNormal"/>
        <w:ind w:firstLine="540"/>
        <w:jc w:val="both"/>
      </w:pPr>
    </w:p>
    <w:p w14:paraId="6C6D74AC" w14:textId="77777777" w:rsidR="000C7345" w:rsidRDefault="000C7345" w:rsidP="000C7345">
      <w:pPr>
        <w:pStyle w:val="ConsPlusNormal"/>
        <w:ind w:firstLine="540"/>
        <w:jc w:val="both"/>
      </w:pPr>
    </w:p>
    <w:p w14:paraId="3E21D7CE" w14:textId="77777777" w:rsidR="000C7345" w:rsidRDefault="000C7345" w:rsidP="000C7345">
      <w:pPr>
        <w:pStyle w:val="ConsPlusNormal"/>
        <w:ind w:firstLine="540"/>
        <w:jc w:val="both"/>
      </w:pPr>
    </w:p>
    <w:p w14:paraId="3360D447" w14:textId="77777777" w:rsidR="000C7345" w:rsidRDefault="000C7345" w:rsidP="000C7345">
      <w:pPr>
        <w:pStyle w:val="ConsPlusNormal"/>
        <w:ind w:firstLine="540"/>
        <w:jc w:val="both"/>
      </w:pPr>
    </w:p>
    <w:p w14:paraId="24BC647D" w14:textId="77777777" w:rsidR="000C7345" w:rsidRDefault="000C7345" w:rsidP="000C7345">
      <w:pPr>
        <w:pStyle w:val="ConsPlusNormal"/>
        <w:ind w:firstLine="540"/>
        <w:jc w:val="both"/>
      </w:pPr>
    </w:p>
    <w:p w14:paraId="6A67C7D4" w14:textId="77777777" w:rsidR="000C7345" w:rsidRDefault="000C7345" w:rsidP="000C7345">
      <w:pPr>
        <w:pStyle w:val="ConsPlusNormal"/>
        <w:jc w:val="right"/>
        <w:outlineLvl w:val="1"/>
      </w:pPr>
      <w:r>
        <w:t>Приложение</w:t>
      </w:r>
    </w:p>
    <w:p w14:paraId="2A6A079A" w14:textId="77777777" w:rsidR="000C7345" w:rsidRDefault="000C7345" w:rsidP="000C7345">
      <w:pPr>
        <w:pStyle w:val="ConsPlusNormal"/>
        <w:jc w:val="right"/>
      </w:pPr>
      <w:r>
        <w:t>к Программе государственных гарантий</w:t>
      </w:r>
    </w:p>
    <w:p w14:paraId="12C62156" w14:textId="77777777" w:rsidR="00EF4F1C" w:rsidRDefault="0099122A">
      <w:bookmarkStart w:id="0" w:name="_GoBack"/>
      <w:bookmarkEnd w:id="0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4903" w14:textId="77777777" w:rsidR="0099122A" w:rsidRDefault="0099122A" w:rsidP="000C7345">
      <w:pPr>
        <w:spacing w:after="0" w:line="240" w:lineRule="auto"/>
      </w:pPr>
      <w:r>
        <w:separator/>
      </w:r>
    </w:p>
  </w:endnote>
  <w:endnote w:type="continuationSeparator" w:id="0">
    <w:p w14:paraId="2F0293DB" w14:textId="77777777" w:rsidR="0099122A" w:rsidRDefault="0099122A" w:rsidP="000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A55A" w14:textId="77777777" w:rsidR="0099122A" w:rsidRDefault="0099122A" w:rsidP="000C7345">
      <w:pPr>
        <w:spacing w:after="0" w:line="240" w:lineRule="auto"/>
      </w:pPr>
      <w:r>
        <w:separator/>
      </w:r>
    </w:p>
  </w:footnote>
  <w:footnote w:type="continuationSeparator" w:id="0">
    <w:p w14:paraId="3E678BF6" w14:textId="77777777" w:rsidR="0099122A" w:rsidRDefault="0099122A" w:rsidP="000C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5"/>
    <w:rsid w:val="000C7345"/>
    <w:rsid w:val="00301A2B"/>
    <w:rsid w:val="0099122A"/>
    <w:rsid w:val="00CB3AE5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DB43E-B899-4F7E-BD87-04EFDDCC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345"/>
  </w:style>
  <w:style w:type="paragraph" w:styleId="a5">
    <w:name w:val="footer"/>
    <w:basedOn w:val="a"/>
    <w:link w:val="a6"/>
    <w:uiPriority w:val="99"/>
    <w:unhideWhenUsed/>
    <w:rsid w:val="000C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345"/>
  </w:style>
  <w:style w:type="paragraph" w:customStyle="1" w:styleId="ConsPlusNormal">
    <w:name w:val="ConsPlusNormal"/>
    <w:rsid w:val="000C7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8AD0617B1A4BA7C0B33B752D5A337E05A6E78524E35E6B8A2840B0A0A75EE151D0E48ECC908310887FC5043D1D349429BED9B5CD88ABEkF0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8AD0617B1A4BA7C0B33B752D5A337E35B6A77534035E6B8A2840B0A0A75EE151D0E48ECC908300787FC5043D1D349429BED9B5CD88ABEkF0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2019-01-10T09:31:00Z</dcterms:created>
  <dcterms:modified xsi:type="dcterms:W3CDTF">2019-01-10T09:33:00Z</dcterms:modified>
</cp:coreProperties>
</file>