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Свердловской области от 21.11.2022 N 2650-п</w:t>
              <w:br/>
              <w:t xml:space="preserve">(ред. от 02.06.2023)</w:t>
              <w:br/>
              <w:t xml:space="preserve">"Об организации профилактических медицинских осмотров, диспансеризации определенных групп взрослого населения, в том числе углубленной диспансеризации, на территории Свердловской области в 2023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ЗДРАВООХРАНЕНИЯ СВЕРДЛОВСКОЙ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ноября 2022 г. N 2650-п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ОРГАНИЗАЦИИ ПРОФИЛАКТИЧЕСКИХ МЕДИЦИНСКИХ ОСМОТРОВ,</w:t>
      </w:r>
    </w:p>
    <w:p>
      <w:pPr>
        <w:pStyle w:val="2"/>
        <w:jc w:val="center"/>
      </w:pPr>
      <w:r>
        <w:rPr>
          <w:sz w:val="20"/>
        </w:rPr>
        <w:t xml:space="preserve">ДИСПАНСЕРИЗАЦИИ ОПРЕДЕЛЕННЫХ ГРУПП ВЗРОСЛОГО НАСЕЛЕНИЯ,</w:t>
      </w:r>
    </w:p>
    <w:p>
      <w:pPr>
        <w:pStyle w:val="2"/>
        <w:jc w:val="center"/>
      </w:pPr>
      <w:r>
        <w:rPr>
          <w:sz w:val="20"/>
        </w:rPr>
        <w:t xml:space="preserve">В ТОМ ЧИСЛЕ УГЛУБЛЕННОЙ ДИСПАНСЕРИЗАЦИИ, НА ТЕРРИТОРИИ</w:t>
      </w:r>
    </w:p>
    <w:p>
      <w:pPr>
        <w:pStyle w:val="2"/>
        <w:jc w:val="center"/>
      </w:pPr>
      <w:r>
        <w:rPr>
          <w:sz w:val="20"/>
        </w:rPr>
        <w:t xml:space="preserve">СВЕРДЛОВСКОЙ ОБЛАСТИ В 2023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здрава Свердловской области от 02.06.2023 N 1256-п &quot;О внесении изменений в Приказ Министерства здравоохранения Свердловской области от 21.11.2022 N 2650-п &quot;Об организации профилактических медицинских осмотров, диспансеризации определенных групп взрослого населения, в том числе углубленной диспансеризации, на территории Свердловской области в 2023 году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Свердловской области от 02.06.2023 N 1256-п)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Приказов Министерства здравоохранения Российской Федерации от 29.10.2020 </w:t>
      </w:r>
      <w:hyperlink w:history="0" r:id="rId8" w:tooltip="Приказ Минздрава России от 29.10.2020 N 1177н &quot;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&quot; (Зарегистрировано в Минюсте России 03.12.2020 N 61245) {КонсультантПлюс}">
        <w:r>
          <w:rPr>
            <w:sz w:val="20"/>
            <w:color w:val="0000ff"/>
          </w:rPr>
          <w:t xml:space="preserve">N 1177н</w:t>
        </w:r>
      </w:hyperlink>
      <w:r>
        <w:rPr>
          <w:sz w:val="20"/>
        </w:rPr>
        <w:t xml:space="preserve"> "Об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организациях", от 27.04.2021 </w:t>
      </w:r>
      <w:hyperlink w:history="0" r:id="rId9" w:tooltip="Приказ Минздрава России от 27.04.2021 N 404н (ред. от 07.07.2023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ьтантПлюс}">
        <w:r>
          <w:rPr>
            <w:sz w:val="20"/>
            <w:color w:val="0000ff"/>
          </w:rPr>
          <w:t xml:space="preserve">N 404н</w:t>
        </w:r>
      </w:hyperlink>
      <w:r>
        <w:rPr>
          <w:sz w:val="20"/>
        </w:rPr>
        <w:t xml:space="preserve"> "Об утверждении Порядка проведения профилактического медицинского осмотра и диспансеризации определенных групп взрослого населения" и от 01.07.2021 </w:t>
      </w:r>
      <w:hyperlink w:history="0" r:id="rId10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07.07.2021 N 64157) {КонсультантПлюс}">
        <w:r>
          <w:rPr>
            <w:sz w:val="20"/>
            <w:color w:val="0000ff"/>
          </w:rPr>
          <w:t xml:space="preserve">N 698н</w:t>
        </w:r>
      </w:hyperlink>
      <w:r>
        <w:rPr>
          <w:sz w:val="20"/>
        </w:rPr>
        <w:t xml:space="preserve"> "Об утверждении Порядка направления граждан на прохождение углубленной диспансеризации, проходящих углубленную диспансеризацию в первоочередном порядке"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42" w:tooltip="ЧИСЛЕННОСТЬ">
        <w:r>
          <w:rPr>
            <w:sz w:val="20"/>
            <w:color w:val="0000ff"/>
          </w:rPr>
          <w:t xml:space="preserve">численность</w:t>
        </w:r>
      </w:hyperlink>
      <w:r>
        <w:rPr>
          <w:sz w:val="20"/>
        </w:rPr>
        <w:t xml:space="preserve"> и помесячное распределение взрослого населения Свердловской области, подлежащего профилактическим медицинским осмотрам в 2023 году (приложение N 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w:anchor="P1521" w:tooltip="ЧИСЛЕННОСТЬ">
        <w:r>
          <w:rPr>
            <w:sz w:val="20"/>
            <w:color w:val="0000ff"/>
          </w:rPr>
          <w:t xml:space="preserve">численность</w:t>
        </w:r>
      </w:hyperlink>
      <w:r>
        <w:rPr>
          <w:sz w:val="20"/>
        </w:rPr>
        <w:t xml:space="preserve"> и помесячное распределение взрослого населения Свердловской области, подлежащего диспансеризации в 2023 году (приложение N 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w:anchor="P3060" w:tooltip="ЧИСЛЕННОСТЬ">
        <w:r>
          <w:rPr>
            <w:sz w:val="20"/>
            <w:color w:val="0000ff"/>
          </w:rPr>
          <w:t xml:space="preserve">численность</w:t>
        </w:r>
      </w:hyperlink>
      <w:r>
        <w:rPr>
          <w:sz w:val="20"/>
        </w:rPr>
        <w:t xml:space="preserve"> и помесячное распределение взрослого населения Свердловской области, подлежащего углубленной диспансеризации в 2023 году (приложение N 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форму еженедельного </w:t>
      </w:r>
      <w:hyperlink w:history="0" w:anchor="P7528" w:tooltip="Форма">
        <w:r>
          <w:rPr>
            <w:sz w:val="20"/>
            <w:color w:val="0000ff"/>
          </w:rPr>
          <w:t xml:space="preserve">отчета</w:t>
        </w:r>
      </w:hyperlink>
      <w:r>
        <w:rPr>
          <w:sz w:val="20"/>
        </w:rPr>
        <w:t xml:space="preserve"> о проведении профилактических медицинских осмотров, диспансеризации определенных групп взрослого населения, углубленной диспансеризации (приложение N 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при проведении профилактических медицинских осмотров и диспансеризации организовать проведение добровольного, в том числе анонимного, медицинского освидетельствования для выявления ВИЧ-инфекции лиц в возрасте 18 - 60 лет в рамках государственной услуги "Первичная медико-санитарная помощь, в части диагностики и лечения, клиническая лабораторная диагностика" и государственной работы "Организация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ВИЧ-инфекции" (экспресс-тестирование).</w:t>
      </w:r>
    </w:p>
    <w:p>
      <w:pPr>
        <w:pStyle w:val="0"/>
        <w:jc w:val="both"/>
      </w:pPr>
      <w:r>
        <w:rPr>
          <w:sz w:val="20"/>
        </w:rPr>
        <w:t xml:space="preserve">(подп. 5 введен </w:t>
      </w:r>
      <w:hyperlink w:history="0" r:id="rId11" w:tooltip="Приказ Минздрава Свердловской области от 02.06.2023 N 1256-п &quot;О внесении изменений в Приказ Министерства здравоохранения Свердловской области от 21.11.2022 N 2650-п &quot;Об организации профилактических медицинских осмотров, диспансеризации определенных групп взрослого населения, в том числе углубленной диспансеризации, на территории Свердловской области в 2023 году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Свердловской области от 02.06.2023 N 1256-п)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медицинских организаций, принимающих участие в проведении профилактических медицинских осмотров, диспансеризации определенных групп взрослого населения, в том числе углубленной диспансеризации, организовать еженедельный анализ, формирование и ввод данных о численности граждан, прошедших профилактический медицинский осмотр, диспансеризацию определенных групп взрослого населения, в том числе углубленную диспансеризацию, в отчетную форму программного средства ГАУЗ СО "Центр общественного здоровья и медицинской профилактики" еженедельно нарастающим итогом в срок до 10:00 часов понедельника, следующего за отчетной неделей, в соответствии с </w:t>
      </w:r>
      <w:hyperlink w:history="0" w:anchor="P7528" w:tooltip="Форма">
        <w:r>
          <w:rPr>
            <w:sz w:val="20"/>
            <w:color w:val="0000ff"/>
          </w:rPr>
          <w:t xml:space="preserve">приложением N 4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И.о. главного врача ГАУЗ СО "Центр общественного здоровья и медицинской профилактики" А.Н. Харитонову организовать: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направление ссылки для заполнения отчетной формы о проведении профилактических медицинских осмотров, диспансеризации определенных групп взрослого населения, в том числе углубленной диспансеризации, на электронную почту медицинских организаций Свердловской области, принимающих участие в проведении профилактических медицинских осмотров, диспансеризации определенных групп взрослого населения, в том числе углубленной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контроль за своевременностью заполнения отчетной формы, принимающих участие в проведении профилактических медицинских осмотров, диспансеризации определенных групп взрослого населения, в том числе углубленной диспансеризации, в программном средстве ГАУЗ СО "Центр общественного здоровья и медицинской профилактики";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еженедельный мониторинг профилактических медицинских осмотров, диспансеризации определенных групп взрослого населения, в том числе углубленной диспансеризации, в разрезе медицинских организаций, управленческих округов;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еженедельное направление информации о выполнении планов профилактических медицинских мероприятий в отдел организации первичной медицинской помощи Министерства здравоохранения Свердловской области, размещение данной информации на сайте ГАУЗ СО "Центр общественного здоровья и медицинской профилактики" https://medprofural.ru в разделе для специалистов, а также в адрес руководителей медицинских организаций, глав управленческих округов для принятия управленческих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возложить на Заместителя Министра здравоохранения Свердловской области Е.В. Ютяеву.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Министра</w:t>
      </w:r>
    </w:p>
    <w:p>
      <w:pPr>
        <w:pStyle w:val="0"/>
        <w:jc w:val="right"/>
      </w:pPr>
      <w:r>
        <w:rPr>
          <w:sz w:val="20"/>
        </w:rPr>
        <w:t xml:space="preserve">А.А.КАРЛОВ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21 ноября 2022 г. N 2650-п</w:t>
      </w:r>
    </w:p>
    <w:p>
      <w:pPr>
        <w:pStyle w:val="0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ЧИСЛЕННОСТЬ</w:t>
      </w:r>
    </w:p>
    <w:p>
      <w:pPr>
        <w:pStyle w:val="2"/>
        <w:jc w:val="center"/>
      </w:pPr>
      <w:r>
        <w:rPr>
          <w:sz w:val="20"/>
        </w:rPr>
        <w:t xml:space="preserve">И ПОМЕСЯЧНОЕ РАСПРЕДЕЛЕНИЕ ВЗРОСЛОГО НАСЕЛЕНИЯ</w:t>
      </w:r>
    </w:p>
    <w:p>
      <w:pPr>
        <w:pStyle w:val="2"/>
        <w:jc w:val="center"/>
      </w:pPr>
      <w:r>
        <w:rPr>
          <w:sz w:val="20"/>
        </w:rPr>
        <w:t xml:space="preserve">СВЕРДЛОВСКОЙ ОБЛАСТИ, ПОДЛЕЖАЩЕГО ПРОФИЛАКТИЧЕСКИМ</w:t>
      </w:r>
    </w:p>
    <w:p>
      <w:pPr>
        <w:pStyle w:val="2"/>
        <w:jc w:val="center"/>
      </w:pPr>
      <w:r>
        <w:rPr>
          <w:sz w:val="20"/>
        </w:rPr>
        <w:t xml:space="preserve">МЕДИЦИНСКИМ ОСМОТРАМ В 2023 ГОДУ</w:t>
      </w:r>
    </w:p>
    <w:p>
      <w:pPr>
        <w:pStyle w:val="0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438"/>
        <w:gridCol w:w="1134"/>
        <w:gridCol w:w="850"/>
        <w:gridCol w:w="1020"/>
        <w:gridCol w:w="907"/>
        <w:gridCol w:w="907"/>
        <w:gridCol w:w="907"/>
        <w:gridCol w:w="907"/>
        <w:gridCol w:w="907"/>
        <w:gridCol w:w="907"/>
        <w:gridCol w:w="1134"/>
        <w:gridCol w:w="1020"/>
        <w:gridCol w:w="907"/>
        <w:gridCol w:w="1020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МО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на 2023 год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январь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февраль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апрель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июль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август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сентябрь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октябрь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ноябрь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декабрь</w:t>
            </w:r>
          </w:p>
        </w:tc>
      </w:tr>
      <w:tr>
        <w:tc>
          <w:tcPr>
            <w:gridSpan w:val="2"/>
            <w:tcW w:w="306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256795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21317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9480</w:t>
            </w:r>
          </w:p>
        </w:tc>
      </w:tr>
      <w:tr>
        <w:tc>
          <w:tcPr>
            <w:gridSpan w:val="2"/>
            <w:tcW w:w="306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город Екатеринбург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111485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9255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"ЦГКБ N 1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"ЦГБ N 2 имени А.А. Миславского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14361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3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9586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"ЦГКБ N 6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18385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"ЦГБ N 7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14158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"ГКБ N 14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11311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"ЦГБ N 20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23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24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13445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АО "ПО "УОМЗ"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ООО МО "Новая больница" г. Екатеринбург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ООО "Ситидок-Урал" г. Екатеринбург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ФГАОУ ВО "УрФУ имени первого Президента России Б.Н. Ельцина" г. Екатеринбург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ФГБУЗ МСЧ N 70-УЦПП им. Ю.А. Брусницына ФМБА России г. Екатеринбург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ЧУЗ "КБ "РЖД-Медицина" г.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gridSpan w:val="2"/>
            <w:tcW w:w="306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Южный управленческий округ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32156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"Арамильская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"Белоярская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"Березовская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"Богдановичская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Асбест"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Каменск-Уральский"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"Каменская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"Малышевская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"Рефтинская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"Сухоложская 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"Сысертская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ОАО "КУМЗ" г. Каменск-Уральский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ООО "УЗ "МСЧ" г. Асбест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ФБУЗ МСЧ 32 ФМБА России г. Заречный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ФГУП "ПО "Октябрь" г. Каменск-Уральский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gridSpan w:val="2"/>
            <w:tcW w:w="306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Западный управленческий округ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32040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"Артинская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"Ачитская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"Бисертская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"Верхнепышминская ЦГБ им. П.Д. Бородина"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Первоуральск"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"Дегтярская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"Красноуфимская 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"Нижнесергинская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"Полевская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"Ревдинская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"Шалинская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АО "СТЗ"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ЧУЗ "РЖД-Медицина г. Красноуфимск"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gridSpan w:val="2"/>
            <w:tcW w:w="306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Восточный управленческий округ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23879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"Алапаевская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"Алапаевская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"Артемовская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"Байкаловская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"Ирбитская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"Камышловская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"Махневская 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"Пышминская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"Режевская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"Слободо-Туринская 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"Тавдинская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"Талицкая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"Тугулымская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"Туринская ЦРБ им. О.Д. Зубова"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gridSpan w:val="2"/>
            <w:tcW w:w="306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Горнозаводской управленческий округ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34779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"Верх-Нейвинская ГП"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"Верхнесалдинская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N 1 г. Нижний Тагил"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N 4 г. Нижний Тагил"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Верхний Тагил"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ЗАТО Свободный"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"Горноуральская РП"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"ГП N 3 г. Нижний Тагил"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"ГП N 4 г. Нижний Тагил"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"Демидовская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"Кировградская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"Невьянская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"Нижнесалдинская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"ЦГБ г. Верхняя Тура"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"ЦГБ г. Кушва"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МСЧ "Тирус" г. Верхняя Салда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ФГБУЗ МСЧ N 121 ФМБА России г. Нижняя Салда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ФГБУЗ ЦМСЧ N 31 ФМБА России г. Новоуральск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</w:tr>
      <w:tr>
        <w:tc>
          <w:tcPr>
            <w:gridSpan w:val="2"/>
            <w:tcW w:w="3062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Северный управленческий округ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22456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"Волчанская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"Ивдельская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"Карпинская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"Качканарская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"Краснотурьинская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"Красноуральская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"Нижнетуринская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"Новолялинская 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"Североуральская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"Серовская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"ЦРБ Верхотурского района"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ООО "МСЧ Ванадий" г. Качканар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ЧУЗ "РЖД-Медицина" г. Серов"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ООО "РУСАЛ Медицинский Центр" г. Краснотурьинск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ЦМСЧ N 91 ФМБА России г. Лесной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21 ноября 2022 г. N 2650-п</w:t>
      </w:r>
    </w:p>
    <w:p>
      <w:pPr>
        <w:pStyle w:val="0"/>
      </w:pPr>
      <w:r>
        <w:rPr>
          <w:sz w:val="20"/>
        </w:rPr>
      </w:r>
    </w:p>
    <w:bookmarkStart w:id="1521" w:name="P1521"/>
    <w:bookmarkEnd w:id="1521"/>
    <w:p>
      <w:pPr>
        <w:pStyle w:val="2"/>
        <w:jc w:val="center"/>
      </w:pPr>
      <w:r>
        <w:rPr>
          <w:sz w:val="20"/>
        </w:rPr>
        <w:t xml:space="preserve">ЧИСЛЕННОСТЬ</w:t>
      </w:r>
    </w:p>
    <w:p>
      <w:pPr>
        <w:pStyle w:val="2"/>
        <w:jc w:val="center"/>
      </w:pPr>
      <w:r>
        <w:rPr>
          <w:sz w:val="20"/>
        </w:rPr>
        <w:t xml:space="preserve">И ПОМЕСЯЧНОЕ РАСПРЕДЕЛЕНИЕ ВЗРОСЛОГО НАСЕЛЕНИЯ</w:t>
      </w:r>
    </w:p>
    <w:p>
      <w:pPr>
        <w:pStyle w:val="2"/>
        <w:jc w:val="center"/>
      </w:pPr>
      <w:r>
        <w:rPr>
          <w:sz w:val="20"/>
        </w:rPr>
        <w:t xml:space="preserve">СВЕРДЛОВСКОЙ ОБЛАСТИ, ПОДЛЕЖАЩЕГО ДИСПАНСЕРИЗАЦИИ</w:t>
      </w:r>
    </w:p>
    <w:p>
      <w:pPr>
        <w:pStyle w:val="2"/>
        <w:jc w:val="center"/>
      </w:pPr>
      <w:r>
        <w:rPr>
          <w:sz w:val="20"/>
        </w:rPr>
        <w:t xml:space="preserve">В 2023 ГОДУ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324"/>
        <w:gridCol w:w="1134"/>
        <w:gridCol w:w="907"/>
        <w:gridCol w:w="1020"/>
        <w:gridCol w:w="1020"/>
        <w:gridCol w:w="1020"/>
        <w:gridCol w:w="1020"/>
        <w:gridCol w:w="1020"/>
        <w:gridCol w:w="1020"/>
        <w:gridCol w:w="1020"/>
        <w:gridCol w:w="1134"/>
        <w:gridCol w:w="1020"/>
        <w:gridCol w:w="1020"/>
        <w:gridCol w:w="1020"/>
      </w:tblGrid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МО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на 2023 год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январь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февраль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апрель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июль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август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сентябрь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октябрь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ноябрь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декабрь</w:t>
            </w:r>
          </w:p>
        </w:tc>
      </w:tr>
      <w:tr>
        <w:tc>
          <w:tcPr>
            <w:gridSpan w:val="2"/>
            <w:tcW w:w="294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1429295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82597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125298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136749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123750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120432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118642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132221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135788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129556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52788</w:t>
            </w:r>
          </w:p>
        </w:tc>
      </w:tr>
      <w:tr>
        <w:tc>
          <w:tcPr>
            <w:gridSpan w:val="2"/>
            <w:tcW w:w="294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город Екатеринбург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508870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18792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"ЦГКБ N 1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ГБУЗ СО "ЦГБ N 2 имени А.А. Миславского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3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"ЦГКБ N 6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"ЦГБ N 7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70183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"ГКБ N 14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"ЦГБ N 20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23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24 город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АО "ПО "УОМЗ"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ООО МО "Новая больница" г. Екатеринбург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ООО "Ситидок-Урал" г. Екатеринбург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ФГАОУ ВО "УрФУ имени первого Президента России Б.Н. Ельцина" г. Екатеринбург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ФГБУЗ МСЧ N 70-УЦПП им. Ю.А. Брусницына ФМБА России г. Екатеринбург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ЧУЗ "КБ "РЖД-Медицина" г. Екатеринбург"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</w:t>
            </w:r>
          </w:p>
        </w:tc>
      </w:tr>
      <w:tr>
        <w:tc>
          <w:tcPr>
            <w:gridSpan w:val="2"/>
            <w:tcW w:w="294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Южный управленческий округ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206464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"Арамильская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"Белоярская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"Березовская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"Богдановичская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Асбест"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Каменск-Уральский"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"Каменская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"Малышевская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"Рефтинская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"Сухоложская 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"Сысертская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Богдановичское ОАО "Огнеупоры"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ОАО "КУМЗ" г. Каменск-Уральский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ООО "Клиника ЛМС" г. Каменск-Уральский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ООО "РУСАЛ Медицинский Центр" г. Каменск-Уральский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ООО "УЗ "МСЧ" г. Асбест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ФБУЗ МСЧ 32 ФМБА России г. Заречный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ФГУП "ПО "Октябрь" г. Каменск-Уральский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ЧУЗ "РЖД-Медицина" г. К.-Уральский"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gridSpan w:val="2"/>
            <w:tcW w:w="294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Западный управленческий округ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193166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"Артинская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"Ачитская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"Бисертская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"Верхнепышминская ЦГБ им. П.Д. Бородина"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Первоуральск"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"Дегтярская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"Красноуфимская 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"Нижнесергинская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111.7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"Полевская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"Ревдинская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"Шалинская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АО "СТЗ"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ЧУЗ "РЖД-Медицина г. Красноуфимск"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</w:tr>
      <w:tr>
        <w:tc>
          <w:tcPr>
            <w:gridSpan w:val="2"/>
            <w:tcW w:w="294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Восточный управленческий округ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153730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14706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12764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"Алапаевская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"Алапаевская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"Артемовская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"Байкаловская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"Ирбитская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"Камышловская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"Махневская 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"Пышминская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"Режевская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"Слободо-Туринская 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"Тавдинская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"Талицкая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"Тугулымская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"Туринская ЦРБ им. О.Д. Зубова"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</w:tr>
      <w:tr>
        <w:tc>
          <w:tcPr>
            <w:gridSpan w:val="2"/>
            <w:tcW w:w="294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Горнозаводской управленческий округ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222031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"Верх-Нейвинская ГП"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"Верхнесалдинская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N 1 г. Нижний Тагил"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N 4 г. Нижний Тагил"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Верхний Тагил"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ЗАТО Свободный"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"Горноуральская РП"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"ГП N 3 г. Нижний Тагил"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"ГП N 4 г. Нижний Тагил"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"Демидовская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"Кировградская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"Невьянская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"Нижнесалдинская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"ЦГБ г. Верхняя Тура"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"ЦГБ г. Кушва"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МСЧ "Тирус" г. Верхняя Салда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ФГБУЗ МСЧ N 121 ФМБА России г. Нижняя Салда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ФГБУЗ ЦМСЧ N 31 ФМБА России г. Новоуральск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1139</w:t>
            </w:r>
          </w:p>
        </w:tc>
      </w:tr>
      <w:tr>
        <w:tc>
          <w:tcPr>
            <w:gridSpan w:val="2"/>
            <w:tcW w:w="294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Северный управленческий округ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145034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13781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"Волчанская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"Ивдельская ЦРБ"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"Карпинская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"Качканарская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"Краснотурьинская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"Красноуральская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"Нижнетуринская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"Новолялинская РБ"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"Североуральская ЦГБ"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"Серовская ГБ"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"ЦРБ Верхотурского района"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ООО "МСЧ Ванадий" г. Качканар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ЧУЗ "РЖД-Медицина" г. Серов"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ООО "РУСАЛ Медицинский Центр" г. Краснотурьинск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ЦМСЧ N 91 ФМБА России г. Лесной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</w:t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21 ноября 2022 г. N 2650-п</w:t>
      </w:r>
    </w:p>
    <w:p>
      <w:pPr>
        <w:pStyle w:val="0"/>
      </w:pPr>
      <w:r>
        <w:rPr>
          <w:sz w:val="20"/>
        </w:rPr>
      </w:r>
    </w:p>
    <w:bookmarkStart w:id="3060" w:name="P3060"/>
    <w:bookmarkEnd w:id="3060"/>
    <w:p>
      <w:pPr>
        <w:pStyle w:val="2"/>
        <w:jc w:val="center"/>
      </w:pPr>
      <w:r>
        <w:rPr>
          <w:sz w:val="20"/>
        </w:rPr>
        <w:t xml:space="preserve">ЧИСЛЕННОСТЬ</w:t>
      </w:r>
    </w:p>
    <w:p>
      <w:pPr>
        <w:pStyle w:val="2"/>
        <w:jc w:val="center"/>
      </w:pPr>
      <w:r>
        <w:rPr>
          <w:sz w:val="20"/>
        </w:rPr>
        <w:t xml:space="preserve">И ПОМЕСЯЧНОЕ РАСПРЕДЕЛЕНИЕ ВЗРОСЛОГО НАСЕЛЕНИЯ</w:t>
      </w:r>
    </w:p>
    <w:p>
      <w:pPr>
        <w:pStyle w:val="2"/>
        <w:jc w:val="center"/>
      </w:pPr>
      <w:r>
        <w:rPr>
          <w:sz w:val="20"/>
        </w:rPr>
        <w:t xml:space="preserve">СВЕРДЛОВСКОЙ ОБЛАСТИ, ПОДЛЕЖАЩЕГО УГЛУБЛЕННОЙ</w:t>
      </w:r>
    </w:p>
    <w:p>
      <w:pPr>
        <w:pStyle w:val="2"/>
        <w:jc w:val="center"/>
      </w:pPr>
      <w:r>
        <w:rPr>
          <w:sz w:val="20"/>
        </w:rPr>
        <w:t xml:space="preserve">ДИСПАНСЕРИЗАЦИИ В 2023 ГОДУ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835"/>
        <w:gridCol w:w="1587"/>
        <w:gridCol w:w="1020"/>
        <w:gridCol w:w="907"/>
        <w:gridCol w:w="1020"/>
        <w:gridCol w:w="907"/>
        <w:gridCol w:w="907"/>
        <w:gridCol w:w="907"/>
        <w:gridCol w:w="907"/>
        <w:gridCol w:w="907"/>
        <w:gridCol w:w="907"/>
        <w:gridCol w:w="1134"/>
        <w:gridCol w:w="1020"/>
        <w:gridCol w:w="907"/>
        <w:gridCol w:w="1020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МО</w:t>
            </w:r>
          </w:p>
        </w:tc>
        <w:tc>
          <w:tcPr>
            <w:gridSpan w:val="2"/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УДВН на 2023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январь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февраль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апрель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июль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август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сентябрь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октябрь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ноябрь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декабрь</w:t>
            </w:r>
          </w:p>
        </w:tc>
      </w:tr>
      <w:tr>
        <w:tc>
          <w:tcPr>
            <w:gridSpan w:val="2"/>
            <w:tcW w:w="3459" w:type="dxa"/>
            <w:vMerge w:val="restart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322845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26757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11910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316131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26205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11664</w:t>
            </w:r>
          </w:p>
        </w:tc>
      </w:tr>
      <w:tr>
        <w:tc>
          <w:tcPr>
            <w:gridSpan w:val="2"/>
            <w:tcW w:w="3459" w:type="dxa"/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город Екатеринбург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125695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10429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11390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4636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122907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7105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10198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11372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4535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"ЦГКБ N 1 город Екатеринбург"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"ЦГБ N 2 имени А.А. Миславского город Екатеринбург"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3 город Екатеринбург"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"ЦГКБ N 6 город Екатеринбург"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"ЦГБ N 7 город Екатеринбург"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"ГКБ N 14 город Екатеринбург"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"ЦГБ N 20 город Екатеринбург"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23 город Екатеринбург"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24 город Екатеринбург"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АО "ПО "УОМЗ"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ООО МО "Новая больница" г. Екатеринбург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ООО "Ситидок-Урал" г. Екатеринбург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ФГАОУ ВО "УрФУ имени первого Президента России Б.Н. Ельцина" г. Екатеринбург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ФГБУЗ МСЧ N 70-УЦПП им. Ю.А. Брусницына ФМБА России г. Екатеринбург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ЧУЗ "КБ "РЖД-Медицина" г. Екатеринбург"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</w:tr>
      <w:tr>
        <w:tc>
          <w:tcPr>
            <w:gridSpan w:val="2"/>
            <w:tcW w:w="3459" w:type="dxa"/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Южный управленческий округ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1551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"Арамильская 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"Белоярская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"Березовская ЦГБ"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"Богдановичская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Асбест"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Каменск-Уральский"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"Каменская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"Малышевская 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"Рефтинская 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"Сухоложская 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"Сысертская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Богдановичское ОАО "Огнеупоры"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ОАО "КУМЗ" г. Каменск-Уральский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ООО "Клиника ЛМС" г. Каменск-Уральский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ООО "РУСАЛ Медицинский Центр" г. Каменск-Уральский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ООО "УЗ "МСЧ" г. Асбест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ФБУЗ МСЧ 32 ФМБА России г. Заречный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ФГУП "ПО "Октябрь" г. Каменск-Уральский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ЧУЗ "РЖД-Медицина" г. К.-Уральский"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gridSpan w:val="2"/>
            <w:tcW w:w="3459" w:type="dxa"/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Западный управленческий округ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1473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"Артинская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"Ачитская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"Бисертская 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"Верхнепышминская ЦГБ им. П.Д. Бородина"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Первоуральск"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"Дегтярская 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"Красноуфимская 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"Нижнесергинская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"Полевская ЦГБ"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"Ревдинская 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"Шалинская ЦГБ"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АО "СТЗ"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ЧУЗ "РЖД-Медицина г. Красноуфимск"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gridSpan w:val="2"/>
            <w:tcW w:w="3459" w:type="dxa"/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Восточный управленческий округ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1186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1157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"Алапаевская 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"Алапаевская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"Артемовская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"Байкаловская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"Ирбитская ЦГБ"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"Камышловская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"Махневская 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"Пышминская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"Режевская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"Слободо-Туринская 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"Тавдинская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"Талицкая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"Тугулымская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"Туринская ЦРБ им. О.Д. Зубова"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gridSpan w:val="2"/>
            <w:tcW w:w="3459" w:type="dxa"/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Горнозаводской управленческий округ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"Верх-Нейвинская ГП"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"Верхнесалдинская ЦГБ"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"ГБ N 1 г. Нижний Тагил"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"ГБ N 4 г. Нижний Тагил"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Верхний Тагил"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"ГБ ЗАТО Свободный"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"Горноуральская РП"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"ГП N 3 г. Нижний Тагил"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"ГП N 4 г. Нижний Тагил"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10937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"Демидовская 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"Кировградская ЦГБ"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"Невьянская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"Нижнесалдинская ЦГБ"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"ЦГБ г. Верхняя Тура"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"ЦГБ г. Кушва"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МСЧ "Тирус" г. Верхняя Салда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ФГБУЗ МСЧ N 121 ФМБА России г. Нижняя Салда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ФГБУЗ ЦМСЧ N 31 ФМБА России г. Новоуральск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</w:tr>
      <w:tr>
        <w:tc>
          <w:tcPr>
            <w:gridSpan w:val="2"/>
            <w:tcW w:w="3459" w:type="dxa"/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Северный управленческий округ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1066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1045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"Волчанская 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"Ивдельская ЦРБ"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"Карпинская ЦГБ"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"Качканарская ЦГБ"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"Краснотурьинская 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"Красноуральская 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"Нижнетуринская ЦГБ"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"Новолялинская РБ"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"Североуральская ЦГБ"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"Серовская ГБ"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"ЦРБ Верхотурского района"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ООО "МСЧ Ванадий" г. Качканар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ЧУЗ "РЖД-Медицина" г. Серов"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ООО "РУСАЛ Медицинский Центр" г. Краснотурьинск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ЦМСЧ N 91 ФМБА России г. Лесной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21 ноября 2022 г. N 2650-п</w:t>
      </w:r>
    </w:p>
    <w:p>
      <w:pPr>
        <w:pStyle w:val="0"/>
      </w:pPr>
      <w:r>
        <w:rPr>
          <w:sz w:val="20"/>
        </w:rPr>
      </w:r>
    </w:p>
    <w:bookmarkStart w:id="7528" w:name="P7528"/>
    <w:bookmarkEnd w:id="7528"/>
    <w:p>
      <w:pPr>
        <w:pStyle w:val="0"/>
        <w:jc w:val="center"/>
      </w:pPr>
      <w:r>
        <w:rPr>
          <w:sz w:val="20"/>
        </w:rPr>
        <w:t xml:space="preserve">Форма</w:t>
      </w:r>
    </w:p>
    <w:p>
      <w:pPr>
        <w:pStyle w:val="0"/>
        <w:jc w:val="center"/>
      </w:pPr>
      <w:r>
        <w:rPr>
          <w:sz w:val="20"/>
        </w:rPr>
        <w:t xml:space="preserve">еженедельного отчета о проведении профилактических</w:t>
      </w:r>
    </w:p>
    <w:p>
      <w:pPr>
        <w:pStyle w:val="0"/>
        <w:jc w:val="center"/>
      </w:pPr>
      <w:r>
        <w:rPr>
          <w:sz w:val="20"/>
        </w:rPr>
        <w:t xml:space="preserve">медицинских осмотров, диспансеризации определенных групп</w:t>
      </w:r>
    </w:p>
    <w:p>
      <w:pPr>
        <w:pStyle w:val="0"/>
        <w:jc w:val="center"/>
      </w:pPr>
      <w:r>
        <w:rPr>
          <w:sz w:val="20"/>
        </w:rPr>
        <w:t xml:space="preserve">взрослого населения, углубленной диспансеризации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1020"/>
        <w:gridCol w:w="1077"/>
        <w:gridCol w:w="1134"/>
        <w:gridCol w:w="1020"/>
        <w:gridCol w:w="964"/>
        <w:gridCol w:w="1077"/>
        <w:gridCol w:w="1191"/>
        <w:gridCol w:w="1020"/>
        <w:gridCol w:w="1191"/>
        <w:gridCol w:w="1191"/>
        <w:gridCol w:w="1191"/>
        <w:gridCol w:w="1077"/>
        <w:gridCol w:w="1134"/>
        <w:gridCol w:w="1020"/>
      </w:tblGrid>
      <w:tr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медицинской организации</w:t>
            </w:r>
          </w:p>
        </w:tc>
        <w:tc>
          <w:tcPr>
            <w:gridSpan w:val="14"/>
            <w:tcW w:w="153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граждан, прошедших профилактические медицинские осмотры, диспансеризацию, углубленную диспансеризацию по состоянию на понедельник, следующий за отчетной неделей нарастающим итогом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ПМО</w:t>
            </w:r>
          </w:p>
        </w:tc>
        <w:tc>
          <w:tcPr>
            <w:gridSpan w:val="4"/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ДВН</w:t>
            </w:r>
          </w:p>
        </w:tc>
        <w:tc>
          <w:tcPr>
            <w:gridSpan w:val="6"/>
            <w:tcW w:w="68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УДВН</w:t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возрасте 65 лет и старше (из гр. 2)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вечерние часы (18:00 - 20:00) (из гр. 2)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субботу (из гр. 2)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возрасте 65 лет и старше (из гр. 6)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вечерние часы (18:00 - 20:00) (из гр. 6)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субботу (из гр. 6)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 4 категория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возрасте 65 лет и старше (из гр. 10, 11, 12)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вечерние часы (18:00 - 20:00) (из гр. 10, 11, 12)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субботу (из гр. 10, 11, 12)</w:t>
            </w:r>
          </w:p>
        </w:tc>
      </w:tr>
      <w:tr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ПМО - профилактический медицинский осмотр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ДВН - диспансеризация взрослого населения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УДВН - углубленная диспансеризация взрослого населения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2"/>
      <w:headerReference w:type="first" r:id="rId12"/>
      <w:footerReference w:type="default" r:id="rId13"/>
      <w:footerReference w:type="first" r:id="rId1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Свердловской области от 21.11.2022 N 2650-п</w:t>
            <w:br/>
            <w:t>(ред. от 02.06.2023)</w:t>
            <w:br/>
            <w:t>"Об организации профилактических медиц...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Свердловской области от 21.11.2022 N 2650-п</w:t>
            <w:br/>
            <w:t>(ред. от 02.06.2023)</w:t>
            <w:br/>
            <w:t>"Об организации профилактических медиц...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B3A133908C0A1154F3E1AC2756C9E225424939C39EC8BA4F16DFE31AD70795580DFA6E709EF468F39A3069A31B1B2731DAE4E438A3CFD3C8163CFB4EBo8J" TargetMode = "External"/>
	<Relationship Id="rId8" Type="http://schemas.openxmlformats.org/officeDocument/2006/relationships/hyperlink" Target="consultantplus://offline/ref=3B3A133908C0A1154F3E04CF6300C0285629C49933EE82F4A53CF866F2207F00D29FF8BE4AAD558F39BD049A36EBo9J" TargetMode = "External"/>
	<Relationship Id="rId9" Type="http://schemas.openxmlformats.org/officeDocument/2006/relationships/hyperlink" Target="consultantplus://offline/ref=3B3A133908C0A1154F3E04CF6300C028512AC9943EEE82F4A53CF866F2207F00D29FF8BE4AAD558F39BD049A36EBo9J" TargetMode = "External"/>
	<Relationship Id="rId10" Type="http://schemas.openxmlformats.org/officeDocument/2006/relationships/hyperlink" Target="consultantplus://offline/ref=3B3A133908C0A1154F3E04CF6300C0285627C49933E082F4A53CF866F2207F00D29FF8BE4AAD558F39BD049A36EBo9J" TargetMode = "External"/>
	<Relationship Id="rId11" Type="http://schemas.openxmlformats.org/officeDocument/2006/relationships/hyperlink" Target="consultantplus://offline/ref=3B3A133908C0A1154F3E1AC2756C9E225424939C39EC8BA4F16DFE31AD70795580DFA6E709EF468F39A3069A32B1B2731DAE4E438A3CFD3C8163CFB4EBo8J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Свердловской области от 21.11.2022 N 2650-п
(ред. от 02.06.2023)
"Об организации профилактических медицинских осмотров, диспансеризации определенных групп взрослого населения, в том числе углубленной диспансеризации, на территории Свердловской области в 2023 году"</dc:title>
  <dcterms:created xsi:type="dcterms:W3CDTF">2023-10-06T09:40:02Z</dcterms:created>
</cp:coreProperties>
</file>